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3F4C6" w14:textId="77777777" w:rsidR="007E45E1" w:rsidRDefault="007E45E1" w:rsidP="007E45E1">
      <w:pPr>
        <w:pStyle w:val="Heading3"/>
      </w:pPr>
      <w:r w:rsidRPr="00285AED">
        <w:t xml:space="preserve">Linking Theory to Practice </w:t>
      </w:r>
      <w:r>
        <w:t>Integration Paper</w:t>
      </w:r>
    </w:p>
    <w:sdt>
      <w:sdtPr>
        <w:id w:val="-235778549"/>
      </w:sdtPr>
      <w:sdtContent>
        <w:p w14:paraId="2DB23A8E" w14:textId="3A4B6705" w:rsidR="007E45E1" w:rsidRPr="00285AED" w:rsidRDefault="007E45E1" w:rsidP="007E45E1">
          <w:pPr>
            <w:rPr>
              <w:b/>
              <w:lang w:val="en-GB"/>
            </w:rPr>
          </w:pPr>
          <w:r>
            <w:rPr>
              <w:b/>
              <w:lang w:val="en-GB"/>
            </w:rPr>
            <w:t>Value: 3</w:t>
          </w:r>
          <w:r w:rsidRPr="00285AED">
            <w:rPr>
              <w:b/>
              <w:lang w:val="en-GB"/>
            </w:rPr>
            <w:t>0% Due</w:t>
          </w:r>
          <w:r w:rsidR="009826D9">
            <w:rPr>
              <w:b/>
              <w:lang w:val="en-GB"/>
            </w:rPr>
            <w:t>: Friday November 22,2019</w:t>
          </w:r>
          <w:bookmarkStart w:id="0" w:name="_GoBack"/>
          <w:bookmarkEnd w:id="0"/>
        </w:p>
        <w:p w14:paraId="297D1F59" w14:textId="77777777" w:rsidR="007E45E1" w:rsidRPr="00285AED" w:rsidRDefault="007E45E1" w:rsidP="007E45E1">
          <w:pPr>
            <w:rPr>
              <w:b/>
              <w:lang w:val="en-GB"/>
            </w:rPr>
          </w:pPr>
          <w:r w:rsidRPr="00285AED">
            <w:rPr>
              <w:b/>
              <w:lang w:val="en-GB"/>
            </w:rPr>
            <w:t>Format: Essay (</w:t>
          </w:r>
          <w:r>
            <w:rPr>
              <w:b/>
              <w:lang w:val="en-GB"/>
            </w:rPr>
            <w:t>5</w:t>
          </w:r>
          <w:r w:rsidRPr="00285AED">
            <w:rPr>
              <w:b/>
              <w:lang w:val="en-GB"/>
            </w:rPr>
            <w:t xml:space="preserve"> pages)</w:t>
          </w:r>
          <w:r w:rsidRPr="00285AED">
            <w:rPr>
              <w:b/>
              <w:lang w:val="en-GB"/>
            </w:rPr>
            <w:tab/>
          </w:r>
        </w:p>
        <w:p w14:paraId="402850EE" w14:textId="30BDE221" w:rsidR="007E45E1" w:rsidRPr="00285AED" w:rsidRDefault="007E45E1" w:rsidP="007E45E1">
          <w:pPr>
            <w:rPr>
              <w:b/>
              <w:lang w:val="en-GB"/>
            </w:rPr>
          </w:pPr>
        </w:p>
        <w:p w14:paraId="65B58BC2" w14:textId="77777777" w:rsidR="007E45E1" w:rsidRPr="00D355CB" w:rsidRDefault="007E45E1" w:rsidP="007E45E1">
          <w:pPr>
            <w:rPr>
              <w:lang w:val="en-GB"/>
            </w:rPr>
          </w:pPr>
          <w:r w:rsidRPr="00D355CB">
            <w:rPr>
              <w:lang w:val="en-GB"/>
            </w:rPr>
            <w:t>This is the only assignment that will be based on individual effort/merit in the course. This paper should focus on linking course theory/material to your practice project, specifically examining the link between community engagement/outreach theory and what is actually effective in practice. Students must integrate at least 5 of the course sources in this paper, making connections directly to those course readings.</w:t>
          </w:r>
        </w:p>
        <w:p w14:paraId="00BF6E64" w14:textId="77777777" w:rsidR="007E45E1" w:rsidRPr="00D355CB" w:rsidRDefault="007E45E1" w:rsidP="007E45E1">
          <w:pPr>
            <w:rPr>
              <w:lang w:val="en-GB"/>
            </w:rPr>
          </w:pPr>
          <w:r w:rsidRPr="00D355CB">
            <w:rPr>
              <w:lang w:val="en-GB"/>
            </w:rPr>
            <w:t>Evaluation rubric: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4530"/>
            <w:gridCol w:w="4480"/>
          </w:tblGrid>
          <w:tr w:rsidR="007E45E1" w:rsidRPr="00D355CB" w14:paraId="2CBD7FF6" w14:textId="77777777" w:rsidTr="00EB4536">
            <w:tc>
              <w:tcPr>
                <w:tcW w:w="4788" w:type="dxa"/>
              </w:tcPr>
              <w:p w14:paraId="4AFAAECB" w14:textId="77777777" w:rsidR="007E45E1" w:rsidRPr="00285AED" w:rsidRDefault="007E45E1" w:rsidP="00EB4536">
                <w:pPr>
                  <w:rPr>
                    <w:b/>
                    <w:lang w:val="en-GB"/>
                  </w:rPr>
                </w:pPr>
                <w:r w:rsidRPr="00285AED">
                  <w:rPr>
                    <w:b/>
                    <w:lang w:val="en-GB"/>
                  </w:rPr>
                  <w:t>Criteria</w:t>
                </w:r>
              </w:p>
            </w:tc>
            <w:tc>
              <w:tcPr>
                <w:tcW w:w="4788" w:type="dxa"/>
              </w:tcPr>
              <w:p w14:paraId="0E1091FE" w14:textId="77777777" w:rsidR="007E45E1" w:rsidRPr="00285AED" w:rsidRDefault="007E45E1" w:rsidP="00EB4536">
                <w:pPr>
                  <w:rPr>
                    <w:b/>
                    <w:lang w:val="en-GB"/>
                  </w:rPr>
                </w:pPr>
                <w:r w:rsidRPr="00285AED">
                  <w:rPr>
                    <w:b/>
                    <w:lang w:val="en-GB"/>
                  </w:rPr>
                  <w:t>Value</w:t>
                </w:r>
              </w:p>
            </w:tc>
          </w:tr>
          <w:tr w:rsidR="007E45E1" w:rsidRPr="00D355CB" w14:paraId="41BA0883" w14:textId="77777777" w:rsidTr="00EB4536">
            <w:tc>
              <w:tcPr>
                <w:tcW w:w="4788" w:type="dxa"/>
              </w:tcPr>
              <w:p w14:paraId="7CE2CD2A" w14:textId="77777777" w:rsidR="007E45E1" w:rsidRPr="00285AED" w:rsidRDefault="007E45E1" w:rsidP="00EB4536">
                <w:pPr>
                  <w:rPr>
                    <w:lang w:val="en-GB"/>
                  </w:rPr>
                </w:pPr>
                <w:r>
                  <w:rPr>
                    <w:lang w:val="en-GB"/>
                  </w:rPr>
                  <w:t>Critical analysis and integration of</w:t>
                </w:r>
                <w:r w:rsidRPr="00285AED">
                  <w:rPr>
                    <w:lang w:val="en-GB"/>
                  </w:rPr>
                  <w:t xml:space="preserve"> course </w:t>
                </w:r>
                <w:r>
                  <w:rPr>
                    <w:lang w:val="en-GB"/>
                  </w:rPr>
                  <w:t>material and concepts with project</w:t>
                </w:r>
              </w:p>
            </w:tc>
            <w:tc>
              <w:tcPr>
                <w:tcW w:w="4788" w:type="dxa"/>
              </w:tcPr>
              <w:p w14:paraId="23E5CB6E" w14:textId="77777777" w:rsidR="007E45E1" w:rsidRPr="00285AED" w:rsidRDefault="007E45E1" w:rsidP="00EB4536">
                <w:pPr>
                  <w:rPr>
                    <w:lang w:val="en-GB"/>
                  </w:rPr>
                </w:pPr>
                <w:r w:rsidRPr="00285AED">
                  <w:rPr>
                    <w:lang w:val="en-GB"/>
                  </w:rPr>
                  <w:t>10</w:t>
                </w:r>
              </w:p>
            </w:tc>
          </w:tr>
          <w:tr w:rsidR="007E45E1" w:rsidRPr="00D355CB" w14:paraId="23236A5A" w14:textId="77777777" w:rsidTr="00EB4536">
            <w:tc>
              <w:tcPr>
                <w:tcW w:w="4788" w:type="dxa"/>
              </w:tcPr>
              <w:p w14:paraId="18E5635B" w14:textId="77777777" w:rsidR="007E45E1" w:rsidRPr="00285AED" w:rsidRDefault="007E45E1" w:rsidP="00EB4536">
                <w:pPr>
                  <w:rPr>
                    <w:lang w:val="en-GB"/>
                  </w:rPr>
                </w:pPr>
                <w:r w:rsidRPr="00285AED">
                  <w:rPr>
                    <w:lang w:val="en-GB"/>
                  </w:rPr>
                  <w:t>Integration of min</w:t>
                </w:r>
                <w:r>
                  <w:rPr>
                    <w:lang w:val="en-GB"/>
                  </w:rPr>
                  <w:t>imum</w:t>
                </w:r>
                <w:r w:rsidRPr="00285AED">
                  <w:rPr>
                    <w:lang w:val="en-GB"/>
                  </w:rPr>
                  <w:t xml:space="preserve"> of 5 </w:t>
                </w:r>
                <w:r>
                  <w:rPr>
                    <w:lang w:val="en-GB"/>
                  </w:rPr>
                  <w:t xml:space="preserve">peer-reviewed research and grey literature </w:t>
                </w:r>
                <w:r w:rsidRPr="00285AED">
                  <w:rPr>
                    <w:lang w:val="en-GB"/>
                  </w:rPr>
                  <w:t>sources</w:t>
                </w:r>
              </w:p>
            </w:tc>
            <w:tc>
              <w:tcPr>
                <w:tcW w:w="4788" w:type="dxa"/>
              </w:tcPr>
              <w:p w14:paraId="332164C3" w14:textId="77777777" w:rsidR="007E45E1" w:rsidRPr="00285AED" w:rsidRDefault="007E45E1" w:rsidP="00EB4536">
                <w:pPr>
                  <w:rPr>
                    <w:lang w:val="en-GB"/>
                  </w:rPr>
                </w:pPr>
                <w:r w:rsidRPr="00285AED">
                  <w:rPr>
                    <w:lang w:val="en-GB"/>
                  </w:rPr>
                  <w:t>10</w:t>
                </w:r>
              </w:p>
            </w:tc>
          </w:tr>
          <w:tr w:rsidR="007E45E1" w:rsidRPr="00D355CB" w14:paraId="191B86F0" w14:textId="77777777" w:rsidTr="00EB4536">
            <w:tc>
              <w:tcPr>
                <w:tcW w:w="4788" w:type="dxa"/>
              </w:tcPr>
              <w:p w14:paraId="20B3CC8C" w14:textId="77777777" w:rsidR="007E45E1" w:rsidRPr="00285AED" w:rsidRDefault="007E45E1" w:rsidP="00EB4536">
                <w:pPr>
                  <w:rPr>
                    <w:lang w:val="en-GB"/>
                  </w:rPr>
                </w:pPr>
                <w:r w:rsidRPr="00285AED">
                  <w:rPr>
                    <w:lang w:val="en-GB"/>
                  </w:rPr>
                  <w:t>Quality of ability to link theory to pra</w:t>
                </w:r>
                <w:r>
                  <w:rPr>
                    <w:lang w:val="en-GB"/>
                  </w:rPr>
                  <w:t>ctice</w:t>
                </w:r>
              </w:p>
            </w:tc>
            <w:tc>
              <w:tcPr>
                <w:tcW w:w="4788" w:type="dxa"/>
              </w:tcPr>
              <w:p w14:paraId="2CBAE623" w14:textId="77777777" w:rsidR="007E45E1" w:rsidRPr="00285AED" w:rsidRDefault="007E45E1" w:rsidP="00EB4536">
                <w:pPr>
                  <w:rPr>
                    <w:lang w:val="en-GB"/>
                  </w:rPr>
                </w:pPr>
                <w:r w:rsidRPr="00285AED">
                  <w:rPr>
                    <w:lang w:val="en-GB"/>
                  </w:rPr>
                  <w:t>5</w:t>
                </w:r>
              </w:p>
            </w:tc>
          </w:tr>
          <w:tr w:rsidR="007E45E1" w:rsidRPr="00D355CB" w14:paraId="6D1436CE" w14:textId="77777777" w:rsidTr="00EB4536">
            <w:tc>
              <w:tcPr>
                <w:tcW w:w="4788" w:type="dxa"/>
              </w:tcPr>
              <w:p w14:paraId="50145DD5" w14:textId="77777777" w:rsidR="007E45E1" w:rsidRPr="00285AED" w:rsidRDefault="007E45E1" w:rsidP="00EB4536">
                <w:pPr>
                  <w:rPr>
                    <w:lang w:val="en-GB"/>
                  </w:rPr>
                </w:pPr>
                <w:r w:rsidRPr="00285AED">
                  <w:rPr>
                    <w:lang w:val="en-GB"/>
                  </w:rPr>
                  <w:t>Professional Presentation</w:t>
                </w:r>
              </w:p>
            </w:tc>
            <w:tc>
              <w:tcPr>
                <w:tcW w:w="4788" w:type="dxa"/>
              </w:tcPr>
              <w:p w14:paraId="38609A82" w14:textId="77777777" w:rsidR="007E45E1" w:rsidRPr="00285AED" w:rsidRDefault="007E45E1" w:rsidP="00EB4536">
                <w:pPr>
                  <w:rPr>
                    <w:lang w:val="en-GB"/>
                  </w:rPr>
                </w:pPr>
                <w:r w:rsidRPr="00285AED">
                  <w:rPr>
                    <w:lang w:val="en-GB"/>
                  </w:rPr>
                  <w:t>5</w:t>
                </w:r>
              </w:p>
            </w:tc>
          </w:tr>
        </w:tbl>
        <w:p w14:paraId="14592201" w14:textId="03B155B3" w:rsidR="00D42CB3" w:rsidRDefault="007E45E1"/>
      </w:sdtContent>
    </w:sdt>
    <w:p w14:paraId="453170DE" w14:textId="5615E960" w:rsidR="009826D9" w:rsidRDefault="009826D9"/>
    <w:p w14:paraId="21A6E949" w14:textId="68694A46" w:rsidR="009826D9" w:rsidRDefault="009826D9">
      <w:r>
        <w:t>Community engagement /outreach theory</w:t>
      </w:r>
    </w:p>
    <w:p w14:paraId="2A5345EF" w14:textId="1914E711" w:rsidR="009826D9" w:rsidRDefault="009826D9">
      <w:r>
        <w:t xml:space="preserve">Where a board range of people are participating and engaged, where they try to solve complex problems, </w:t>
      </w:r>
    </w:p>
    <w:p w14:paraId="6F84D9AA" w14:textId="54A210BF" w:rsidR="009826D9" w:rsidRDefault="009826D9">
      <w:r>
        <w:t>What is effective in practice</w:t>
      </w:r>
    </w:p>
    <w:sectPr w:rsidR="009826D9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E1"/>
    <w:rsid w:val="007E45E1"/>
    <w:rsid w:val="00845FF2"/>
    <w:rsid w:val="009826D9"/>
    <w:rsid w:val="00D42CB3"/>
    <w:rsid w:val="00F4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6CBEC"/>
  <w15:chartTrackingRefBased/>
  <w15:docId w15:val="{7E5FD572-BAF3-E246-9F4A-2147B7F4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5E1"/>
    <w:pPr>
      <w:spacing w:after="120"/>
    </w:pPr>
    <w:rPr>
      <w:rFonts w:ascii="Arial" w:hAnsi="Arial"/>
      <w:color w:val="404040" w:themeColor="text1" w:themeTint="BF"/>
      <w:sz w:val="22"/>
      <w:szCs w:val="22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E45E1"/>
    <w:pPr>
      <w:keepNext w:val="0"/>
      <w:keepLines w:val="0"/>
      <w:spacing w:before="360" w:after="120"/>
      <w:outlineLvl w:val="2"/>
    </w:pPr>
    <w:rPr>
      <w:rFonts w:ascii="Arial" w:eastAsiaTheme="minorHAnsi" w:hAnsi="Arial" w:cs="Arial"/>
      <w:b/>
      <w:color w:val="C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E45E1"/>
    <w:rPr>
      <w:rFonts w:ascii="Arial" w:hAnsi="Arial" w:cs="Arial"/>
      <w:b/>
      <w:color w:val="C00000"/>
      <w:sz w:val="22"/>
      <w:lang w:val="en-US" w:eastAsia="ja-JP"/>
    </w:rPr>
  </w:style>
  <w:style w:type="table" w:styleId="TableGrid">
    <w:name w:val="Table Grid"/>
    <w:basedOn w:val="TableNormal"/>
    <w:uiPriority w:val="39"/>
    <w:rsid w:val="007E45E1"/>
    <w:rPr>
      <w:rFonts w:ascii="Garamond" w:hAnsi="Garamond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7E45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3</cp:revision>
  <dcterms:created xsi:type="dcterms:W3CDTF">2019-11-18T15:26:00Z</dcterms:created>
  <dcterms:modified xsi:type="dcterms:W3CDTF">2019-11-20T04:11:00Z</dcterms:modified>
</cp:coreProperties>
</file>